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396C" w14:textId="77777777" w:rsidR="00D556AB" w:rsidRPr="00AC7A15" w:rsidRDefault="00342320" w:rsidP="00342320">
      <w:pPr>
        <w:jc w:val="center"/>
        <w:rPr>
          <w:rFonts w:ascii="Noteworthy Light" w:hAnsi="Noteworthy Light"/>
          <w:sz w:val="28"/>
        </w:rPr>
      </w:pPr>
      <w:r w:rsidRPr="00AC7A15">
        <w:rPr>
          <w:rFonts w:ascii="Noteworthy Light" w:hAnsi="Noteworthy Light"/>
          <w:sz w:val="28"/>
        </w:rPr>
        <w:t>Learning Styles</w:t>
      </w:r>
    </w:p>
    <w:p w14:paraId="3762C771" w14:textId="77777777" w:rsidR="00342320" w:rsidRDefault="00AC7A15" w:rsidP="00342320">
      <w:pPr>
        <w:rPr>
          <w:rFonts w:ascii="Chalkduster" w:hAnsi="Chalkduster"/>
          <w:sz w:val="28"/>
        </w:rPr>
      </w:pPr>
      <w:r>
        <w:rPr>
          <w:rFonts w:ascii="Chalkduster" w:hAnsi="Chalkduster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A734" wp14:editId="71D3654E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286500" cy="914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D7185" w14:textId="77777777" w:rsidR="00AC7A15" w:rsidRPr="00AC7A15" w:rsidRDefault="00AC7A15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 w:rsidRPr="00AC7A15">
                              <w:rPr>
                                <w:rFonts w:ascii="Noteworthy Light" w:hAnsi="Noteworthy Light"/>
                              </w:rPr>
                              <w:t>What is a learning style?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918A7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.95pt;margin-top:9.35pt;width:49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" filled="f" strokecolor="black [3213]" strokeweight="1pt">
                <v:textbox>
                  <w:txbxContent>
                    <w:p w14:paraId="5F9D7185" w14:textId="77777777" w:rsidR="00AC7A15" w:rsidRPr="00AC7A15" w:rsidRDefault="00AC7A15">
                      <w:pPr>
                        <w:rPr>
                          <w:rFonts w:ascii="Noteworthy Light" w:hAnsi="Noteworthy Light"/>
                        </w:rPr>
                      </w:pPr>
                      <w:r w:rsidRPr="00AC7A15">
                        <w:rPr>
                          <w:rFonts w:ascii="Noteworthy Light" w:hAnsi="Noteworthy Light"/>
                        </w:rPr>
                        <w:t>What is a learning style?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A0068" w14:textId="77777777" w:rsidR="00342320" w:rsidRPr="00AC7A15" w:rsidRDefault="00AC7A15" w:rsidP="00342320">
      <w:pPr>
        <w:rPr>
          <w:rFonts w:ascii="Noteworthy Light" w:hAnsi="Noteworthy Light"/>
          <w:sz w:val="28"/>
        </w:rPr>
      </w:pPr>
      <w:r w:rsidRPr="00AC7A15">
        <w:rPr>
          <w:rFonts w:ascii="Noteworthy Light" w:hAnsi="Noteworthy Light"/>
          <w:sz w:val="28"/>
        </w:rPr>
        <w:t>I am focusing on (circle one)</w:t>
      </w:r>
    </w:p>
    <w:p w14:paraId="403E8520" w14:textId="77777777" w:rsidR="00AC7A15" w:rsidRPr="00AC7A15" w:rsidRDefault="00AC7A15" w:rsidP="00342320">
      <w:pPr>
        <w:rPr>
          <w:rFonts w:ascii="Noteworthy Light" w:hAnsi="Noteworthy Light"/>
          <w:sz w:val="32"/>
        </w:rPr>
      </w:pPr>
    </w:p>
    <w:p w14:paraId="3985F351" w14:textId="77777777" w:rsidR="00AC7A15" w:rsidRDefault="00AC7A15" w:rsidP="00342320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>Felder/Silverman</w:t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 w:rsidRPr="00AC7A15">
        <w:rPr>
          <w:rFonts w:ascii="Noteworthy Light" w:hAnsi="Noteworthy Light"/>
          <w:sz w:val="28"/>
        </w:rPr>
        <w:t>7 Learning Styles</w:t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 w:rsidRPr="00AC7A15">
        <w:rPr>
          <w:rFonts w:ascii="Noteworthy Light" w:hAnsi="Noteworthy Light"/>
          <w:sz w:val="28"/>
        </w:rPr>
        <w:t>Faces of Learning</w:t>
      </w:r>
    </w:p>
    <w:p w14:paraId="62D44A55" w14:textId="77777777" w:rsidR="00AC7A15" w:rsidRDefault="00AC7A15" w:rsidP="00342320">
      <w:pPr>
        <w:rPr>
          <w:rFonts w:ascii="Noteworthy Light" w:hAnsi="Noteworthy Light"/>
          <w:sz w:val="28"/>
        </w:rPr>
      </w:pPr>
    </w:p>
    <w:p w14:paraId="05348BE7" w14:textId="77777777" w:rsidR="00AC7A15" w:rsidRDefault="00AC7A15" w:rsidP="00342320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>These are three things they say about learning styles.</w:t>
      </w:r>
    </w:p>
    <w:p w14:paraId="4BE7DB68" w14:textId="77777777" w:rsidR="00AC7A15" w:rsidRDefault="00AC7A15" w:rsidP="00AC7A15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 xml:space="preserve"> </w:t>
      </w:r>
    </w:p>
    <w:p w14:paraId="18D9115B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5A7B8B1A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50944361" w14:textId="77777777" w:rsidR="00AC7A15" w:rsidRDefault="00AC7A15" w:rsidP="00AC7A15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</w:rPr>
      </w:pPr>
    </w:p>
    <w:p w14:paraId="62E9BF65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3C6079C2" w14:textId="77777777" w:rsidR="00AC7A15" w:rsidRPr="00AC7A15" w:rsidRDefault="00AC7A15" w:rsidP="00AC7A15">
      <w:pPr>
        <w:rPr>
          <w:rFonts w:ascii="Noteworthy Light" w:hAnsi="Noteworthy Light"/>
          <w:sz w:val="28"/>
        </w:rPr>
      </w:pPr>
    </w:p>
    <w:p w14:paraId="5C2BC8D0" w14:textId="77777777" w:rsidR="00AC7A15" w:rsidRDefault="00AC7A15" w:rsidP="00AC7A15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</w:rPr>
      </w:pPr>
    </w:p>
    <w:p w14:paraId="16C3BC64" w14:textId="77777777" w:rsidR="00AC7A15" w:rsidRPr="00AC7A15" w:rsidRDefault="00AC7A15" w:rsidP="00AC7A15">
      <w:pPr>
        <w:rPr>
          <w:rFonts w:ascii="Noteworthy Light" w:hAnsi="Noteworthy Light"/>
          <w:sz w:val="28"/>
        </w:rPr>
      </w:pPr>
    </w:p>
    <w:p w14:paraId="6E1F0039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365877E1" w14:textId="77777777" w:rsidR="00AC7A15" w:rsidRDefault="00AC7A15" w:rsidP="00AC7A15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>I thought these two things were very interesting.</w:t>
      </w:r>
    </w:p>
    <w:p w14:paraId="7AFBBF3D" w14:textId="77777777" w:rsidR="00AC7A15" w:rsidRDefault="00AC7A15" w:rsidP="00AC7A15">
      <w:pPr>
        <w:pStyle w:val="ListParagraph"/>
        <w:numPr>
          <w:ilvl w:val="0"/>
          <w:numId w:val="3"/>
        </w:numPr>
        <w:rPr>
          <w:rFonts w:ascii="Noteworthy Light" w:hAnsi="Noteworthy Light"/>
          <w:sz w:val="28"/>
        </w:rPr>
      </w:pPr>
    </w:p>
    <w:p w14:paraId="26E47276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2507D08A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37D81666" w14:textId="77777777" w:rsidR="00AC7A15" w:rsidRPr="00AC7A15" w:rsidRDefault="00AC7A15" w:rsidP="00AC7A15">
      <w:pPr>
        <w:pStyle w:val="ListParagraph"/>
        <w:numPr>
          <w:ilvl w:val="0"/>
          <w:numId w:val="3"/>
        </w:numPr>
        <w:rPr>
          <w:rFonts w:ascii="Noteworthy Light" w:hAnsi="Noteworthy Light"/>
          <w:sz w:val="28"/>
        </w:rPr>
      </w:pPr>
    </w:p>
    <w:p w14:paraId="77E01FD7" w14:textId="77777777" w:rsidR="00AC7A15" w:rsidRDefault="00AC7A15" w:rsidP="00342320">
      <w:pPr>
        <w:rPr>
          <w:rFonts w:ascii="Noteworthy Light" w:hAnsi="Noteworthy Light"/>
          <w:sz w:val="28"/>
        </w:rPr>
      </w:pPr>
    </w:p>
    <w:p w14:paraId="6C3284AC" w14:textId="4D6D917D" w:rsidR="00AC7A15" w:rsidRPr="00AC7A15" w:rsidRDefault="00AC7A15" w:rsidP="00342320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lastRenderedPageBreak/>
        <w:t xml:space="preserve">On the back, create a graphic organizer that shows their learning style terminology.  </w:t>
      </w:r>
    </w:p>
    <w:sectPr w:rsidR="00AC7A15" w:rsidRPr="00AC7A15" w:rsidSect="00390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3D53" w14:textId="77777777" w:rsidR="006B37B1" w:rsidRDefault="006B37B1" w:rsidP="00AC7A15">
      <w:r>
        <w:separator/>
      </w:r>
    </w:p>
  </w:endnote>
  <w:endnote w:type="continuationSeparator" w:id="0">
    <w:p w14:paraId="2AD1DCF6" w14:textId="77777777" w:rsidR="006B37B1" w:rsidRDefault="006B37B1" w:rsidP="00AC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703B" w14:textId="77777777" w:rsidR="00817F58" w:rsidRDefault="00817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7FA1" w14:textId="77777777" w:rsidR="00817F58" w:rsidRDefault="00817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F3F0" w14:textId="77777777" w:rsidR="00817F58" w:rsidRDefault="00817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B21C8" w14:textId="77777777" w:rsidR="006B37B1" w:rsidRDefault="006B37B1" w:rsidP="00AC7A15">
      <w:r>
        <w:separator/>
      </w:r>
    </w:p>
  </w:footnote>
  <w:footnote w:type="continuationSeparator" w:id="0">
    <w:p w14:paraId="6F7FC234" w14:textId="77777777" w:rsidR="006B37B1" w:rsidRDefault="006B37B1" w:rsidP="00AC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8FDC" w14:textId="77777777" w:rsidR="00817F58" w:rsidRDefault="00817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0A87" w14:textId="5B31229E" w:rsidR="00AC7A15" w:rsidRDefault="00817F58">
    <w:pPr>
      <w:pStyle w:val="Header"/>
    </w:pPr>
    <w:r>
      <w:t>Middle School Family Transition Materials</w:t>
    </w:r>
    <w:r>
      <w:tab/>
    </w:r>
    <w:r>
      <w:tab/>
      <w:t xml:space="preserve">Learning Styles </w:t>
    </w:r>
    <w:r>
      <w:t>Handout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835A" w14:textId="77777777" w:rsidR="00817F58" w:rsidRDefault="00817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F9"/>
    <w:multiLevelType w:val="hybridMultilevel"/>
    <w:tmpl w:val="E06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7630"/>
    <w:multiLevelType w:val="hybridMultilevel"/>
    <w:tmpl w:val="6564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9EC"/>
    <w:multiLevelType w:val="hybridMultilevel"/>
    <w:tmpl w:val="E76E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20"/>
    <w:rsid w:val="000278ED"/>
    <w:rsid w:val="0005284E"/>
    <w:rsid w:val="00081827"/>
    <w:rsid w:val="002C3125"/>
    <w:rsid w:val="00342320"/>
    <w:rsid w:val="00390E90"/>
    <w:rsid w:val="004256C5"/>
    <w:rsid w:val="005076E2"/>
    <w:rsid w:val="0059532F"/>
    <w:rsid w:val="00670DE8"/>
    <w:rsid w:val="00672453"/>
    <w:rsid w:val="006B37B1"/>
    <w:rsid w:val="00817F58"/>
    <w:rsid w:val="00AC7A15"/>
    <w:rsid w:val="00B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42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15"/>
  </w:style>
  <w:style w:type="paragraph" w:styleId="Footer">
    <w:name w:val="footer"/>
    <w:basedOn w:val="Normal"/>
    <w:link w:val="FooterChar"/>
    <w:uiPriority w:val="99"/>
    <w:unhideWhenUsed/>
    <w:rsid w:val="00AC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B9B8BDBA-CFB5-4FC9-BE9F-F05F7D3AA609}"/>
</file>

<file path=customXml/itemProps2.xml><?xml version="1.0" encoding="utf-8"?>
<ds:datastoreItem xmlns:ds="http://schemas.openxmlformats.org/officeDocument/2006/customXml" ds:itemID="{C7FE5E25-CF81-4E63-AB4C-36CFC49A67C4}"/>
</file>

<file path=customXml/itemProps3.xml><?xml version="1.0" encoding="utf-8"?>
<ds:datastoreItem xmlns:ds="http://schemas.openxmlformats.org/officeDocument/2006/customXml" ds:itemID="{83F1DB13-8AE3-4D79-9E4B-75F106BFC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252-917-2765</dc:creator>
  <cp:keywords/>
  <dc:description/>
  <cp:lastModifiedBy>James, Morgan Branch</cp:lastModifiedBy>
  <cp:revision>2</cp:revision>
  <dcterms:created xsi:type="dcterms:W3CDTF">2016-09-07T12:51:00Z</dcterms:created>
  <dcterms:modified xsi:type="dcterms:W3CDTF">2016-09-07T12:51:00Z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